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B3" w:rsidRDefault="004450B3" w:rsidP="004450B3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29/03/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4450B3" w:rsidRPr="00F74641" w:rsidRDefault="004450B3" w:rsidP="004450B3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Documentos anexos: </w:t>
      </w:r>
    </w:p>
    <w:p w:rsidR="004450B3" w:rsidRDefault="004450B3" w:rsidP="004450B3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Sin anexos</w:t>
      </w:r>
    </w:p>
    <w:p w:rsidR="004450B3" w:rsidRDefault="004450B3" w:rsidP="004450B3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 xml:space="preserve">29 de marzo </w:t>
      </w:r>
      <w:r w:rsidRPr="00A258DC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2016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>Presidente Héctor Octavio Carriedo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Pr="00F74641" w:rsidRDefault="004450B3" w:rsidP="004450B3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4450B3" w:rsidRPr="00F5153A" w:rsidRDefault="004450B3" w:rsidP="004450B3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F5153A">
        <w:rPr>
          <w:rFonts w:ascii="Arial" w:hAnsi="Arial" w:cs="Arial"/>
          <w:b/>
          <w:sz w:val="24"/>
          <w:szCs w:val="24"/>
        </w:rPr>
        <w:t>ORDEN DEL DÍA:</w:t>
      </w:r>
    </w:p>
    <w:p w:rsidR="004450B3" w:rsidRPr="00F74641" w:rsidRDefault="004450B3" w:rsidP="004450B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4450B3" w:rsidRPr="00F74641" w:rsidRDefault="004450B3" w:rsidP="004450B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4450B3" w:rsidRDefault="004450B3" w:rsidP="004450B3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</w:p>
    <w:p w:rsidR="004450B3" w:rsidRPr="004450B3" w:rsidRDefault="004450B3" w:rsidP="004450B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450B3">
        <w:rPr>
          <w:rFonts w:ascii="Arial" w:hAnsi="Arial" w:cs="Arial"/>
          <w:b/>
          <w:sz w:val="24"/>
          <w:szCs w:val="24"/>
        </w:rPr>
        <w:t>3.1.-</w:t>
      </w:r>
      <w:r w:rsidRPr="004450B3">
        <w:rPr>
          <w:rFonts w:ascii="Arial" w:hAnsi="Arial" w:cs="Arial"/>
          <w:sz w:val="24"/>
          <w:szCs w:val="24"/>
        </w:rPr>
        <w:t xml:space="preserve"> Resolución Administrativa que recae al Recurso de Revisión RR/INFO/033/16, que se promueve en contra del Poder Ejecutivo del Estado. Ponente: Comisionado Presidente Héctor Octavio Carriedo Sáenz.</w:t>
      </w:r>
    </w:p>
    <w:p w:rsidR="004450B3" w:rsidRPr="004450B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50B3" w:rsidRPr="004450B3" w:rsidRDefault="004450B3" w:rsidP="004450B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450B3">
        <w:rPr>
          <w:rFonts w:ascii="Arial" w:hAnsi="Arial" w:cs="Arial"/>
          <w:b/>
          <w:sz w:val="24"/>
          <w:szCs w:val="24"/>
        </w:rPr>
        <w:t>3.2.-</w:t>
      </w:r>
      <w:r w:rsidRPr="004450B3">
        <w:rPr>
          <w:rFonts w:ascii="Arial" w:hAnsi="Arial" w:cs="Arial"/>
          <w:sz w:val="24"/>
          <w:szCs w:val="24"/>
        </w:rPr>
        <w:t xml:space="preserve"> Resolución Administrativa que recae al Recurso de Revisión RR/INFO/034/16, que se promueve en contra del Poder Ejecutivo del Estado. Ponente: Comisionada María de Lourdes López Salas.</w:t>
      </w:r>
    </w:p>
    <w:p w:rsidR="004450B3" w:rsidRPr="004450B3" w:rsidRDefault="004450B3" w:rsidP="004450B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450B3" w:rsidRPr="004450B3" w:rsidRDefault="004450B3" w:rsidP="004450B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450B3">
        <w:rPr>
          <w:rFonts w:ascii="Arial" w:hAnsi="Arial" w:cs="Arial"/>
          <w:b/>
          <w:sz w:val="24"/>
          <w:szCs w:val="24"/>
        </w:rPr>
        <w:t>3.3.-</w:t>
      </w:r>
      <w:r w:rsidRPr="004450B3">
        <w:rPr>
          <w:rFonts w:ascii="Arial" w:hAnsi="Arial" w:cs="Arial"/>
          <w:sz w:val="24"/>
          <w:szCs w:val="24"/>
        </w:rPr>
        <w:t xml:space="preserve"> Resolución Administrativa que recae al Recurso de Revisión RR/INFO/035/16, que se promueve en contra del Poder Ejecutivo del Estado. Ponente: Comisionado Alejandro Gaitán Manuel.</w:t>
      </w:r>
    </w:p>
    <w:p w:rsidR="004450B3" w:rsidRPr="004450B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50B3" w:rsidRPr="004450B3" w:rsidRDefault="004450B3" w:rsidP="004450B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450B3">
        <w:rPr>
          <w:rFonts w:ascii="Arial" w:hAnsi="Arial" w:cs="Arial"/>
          <w:b/>
          <w:sz w:val="24"/>
          <w:szCs w:val="24"/>
        </w:rPr>
        <w:lastRenderedPageBreak/>
        <w:t>3.4.-</w:t>
      </w:r>
      <w:r w:rsidRPr="004450B3">
        <w:rPr>
          <w:rFonts w:ascii="Arial" w:hAnsi="Arial" w:cs="Arial"/>
          <w:sz w:val="24"/>
          <w:szCs w:val="24"/>
        </w:rPr>
        <w:t xml:space="preserve"> Resolución Administrativa que recae al Recurso de Revisión RR/INFO/036/16, que se promueve en contra del Municipio de Lerdo, Dgo. Ponente: Comisionado Presidente Héctor Octavio Carriedo Sáenz.</w:t>
      </w:r>
    </w:p>
    <w:p w:rsidR="004450B3" w:rsidRPr="004450B3" w:rsidRDefault="004450B3" w:rsidP="004450B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450B3" w:rsidRPr="004450B3" w:rsidRDefault="004450B3" w:rsidP="004450B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450B3">
        <w:rPr>
          <w:rFonts w:ascii="Arial" w:hAnsi="Arial" w:cs="Arial"/>
          <w:b/>
          <w:sz w:val="24"/>
          <w:szCs w:val="24"/>
        </w:rPr>
        <w:t>3.5.-</w:t>
      </w:r>
      <w:r w:rsidRPr="004450B3">
        <w:rPr>
          <w:rFonts w:ascii="Arial" w:hAnsi="Arial" w:cs="Arial"/>
          <w:sz w:val="24"/>
          <w:szCs w:val="24"/>
        </w:rPr>
        <w:t xml:space="preserve"> Resolución Administrativa que recae al Recurso de Revisión RR/INFO/039/16, que se promueve en contra del Poder Ejecutivo del Estado por la causal de Negativa Ficta. Ponente: Comisionado Presidente Héctor Octavio Carriedo Sáenz.</w:t>
      </w:r>
    </w:p>
    <w:p w:rsidR="004450B3" w:rsidRDefault="004450B3" w:rsidP="004450B3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450B3" w:rsidRPr="004D5E43" w:rsidRDefault="004450B3" w:rsidP="004450B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D5E43">
        <w:rPr>
          <w:rFonts w:ascii="Arial" w:hAnsi="Arial" w:cs="Arial"/>
          <w:b/>
          <w:sz w:val="24"/>
          <w:szCs w:val="24"/>
        </w:rPr>
        <w:t>4.</w:t>
      </w:r>
      <w:r w:rsidRPr="004D5E43">
        <w:rPr>
          <w:rFonts w:ascii="Arial" w:hAnsi="Arial" w:cs="Arial"/>
          <w:sz w:val="24"/>
          <w:szCs w:val="24"/>
        </w:rPr>
        <w:t>- Clausura de la Sesión.</w:t>
      </w:r>
    </w:p>
    <w:p w:rsidR="004450B3" w:rsidRPr="0051697C" w:rsidRDefault="004450B3" w:rsidP="004450B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t>DESARROLLO DE LA SESION Y ACUERDOS:</w:t>
      </w:r>
    </w:p>
    <w:p w:rsidR="004450B3" w:rsidRPr="002E0C22" w:rsidRDefault="004450B3" w:rsidP="004450B3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4450B3" w:rsidRPr="009532F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4450B3" w:rsidRDefault="004450B3" w:rsidP="004450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  <w:r>
        <w:rPr>
          <w:rFonts w:ascii="Arial" w:hAnsi="Arial" w:cs="Arial"/>
          <w:sz w:val="24"/>
          <w:szCs w:val="24"/>
        </w:rPr>
        <w:tab/>
      </w:r>
    </w:p>
    <w:p w:rsidR="004450B3" w:rsidRPr="00214CB4" w:rsidRDefault="004450B3" w:rsidP="004450B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23B3E" w:rsidRPr="000303A6" w:rsidRDefault="004450B3" w:rsidP="00123B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123B3E" w:rsidRPr="000303A6">
        <w:rPr>
          <w:rFonts w:ascii="Arial" w:hAnsi="Arial" w:cs="Arial"/>
          <w:sz w:val="24"/>
          <w:szCs w:val="24"/>
        </w:rPr>
        <w:t>El Comisionado</w:t>
      </w:r>
      <w:r w:rsidR="00123B3E">
        <w:rPr>
          <w:rFonts w:ascii="Arial" w:hAnsi="Arial" w:cs="Arial"/>
          <w:sz w:val="24"/>
          <w:szCs w:val="24"/>
        </w:rPr>
        <w:t xml:space="preserve"> Presidente HOCS</w:t>
      </w:r>
      <w:r w:rsidR="00123B3E" w:rsidRPr="000303A6">
        <w:rPr>
          <w:rFonts w:ascii="Arial" w:hAnsi="Arial" w:cs="Arial"/>
          <w:sz w:val="24"/>
          <w:szCs w:val="24"/>
        </w:rPr>
        <w:t>, en su calidad de ponente en el Recurso de Revisión RR/INFO/</w:t>
      </w:r>
      <w:r w:rsidR="00123B3E">
        <w:rPr>
          <w:rFonts w:ascii="Arial" w:hAnsi="Arial" w:cs="Arial"/>
          <w:sz w:val="24"/>
          <w:szCs w:val="24"/>
        </w:rPr>
        <w:t>033</w:t>
      </w:r>
      <w:r w:rsidR="00123B3E" w:rsidRPr="000303A6">
        <w:rPr>
          <w:rFonts w:ascii="Arial" w:hAnsi="Arial" w:cs="Arial"/>
          <w:sz w:val="24"/>
          <w:szCs w:val="24"/>
        </w:rPr>
        <w:t>/1</w:t>
      </w:r>
      <w:r w:rsidR="00123B3E">
        <w:rPr>
          <w:rFonts w:ascii="Arial" w:hAnsi="Arial" w:cs="Arial"/>
          <w:sz w:val="24"/>
          <w:szCs w:val="24"/>
        </w:rPr>
        <w:t>6</w:t>
      </w:r>
      <w:r w:rsidR="00123B3E" w:rsidRPr="000303A6">
        <w:rPr>
          <w:rFonts w:ascii="Arial" w:hAnsi="Arial" w:cs="Arial"/>
          <w:sz w:val="24"/>
          <w:szCs w:val="24"/>
        </w:rPr>
        <w:t xml:space="preserve"> que se promueve en contra del sujeto obligado denominado: Poder Ejecutivo del Estado, expone:</w:t>
      </w:r>
    </w:p>
    <w:p w:rsidR="00123B3E" w:rsidRPr="000303A6" w:rsidRDefault="00123B3E" w:rsidP="00123B3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23B3E" w:rsidRPr="000303A6" w:rsidRDefault="00123B3E" w:rsidP="00123B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Que el promovente interpuso el recurso de revisión que nos ocupa el día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febrero</w:t>
      </w:r>
      <w:r>
        <w:rPr>
          <w:rFonts w:ascii="Arial" w:hAnsi="Arial" w:cs="Arial"/>
          <w:sz w:val="24"/>
          <w:szCs w:val="24"/>
        </w:rPr>
        <w:t xml:space="preserve"> del año en curso</w:t>
      </w:r>
      <w:r w:rsidRPr="000303A6"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123B3E" w:rsidRPr="000303A6" w:rsidRDefault="00123B3E" w:rsidP="00123B3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2A29" w:rsidRDefault="00123B3E" w:rsidP="00FB2A2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lastRenderedPageBreak/>
        <w:t xml:space="preserve">De conformidad a lo dispuesto por </w:t>
      </w:r>
      <w:r>
        <w:rPr>
          <w:rFonts w:ascii="Arial" w:hAnsi="Arial" w:cs="Arial"/>
          <w:sz w:val="24"/>
          <w:szCs w:val="24"/>
        </w:rPr>
        <w:t xml:space="preserve">el </w:t>
      </w:r>
      <w:r w:rsidRPr="000303A6">
        <w:rPr>
          <w:rFonts w:ascii="Arial" w:hAnsi="Arial" w:cs="Arial"/>
          <w:sz w:val="24"/>
          <w:szCs w:val="24"/>
        </w:rPr>
        <w:t xml:space="preserve">artículo 81, fracción </w:t>
      </w:r>
      <w:r>
        <w:rPr>
          <w:rFonts w:ascii="Arial" w:hAnsi="Arial" w:cs="Arial"/>
          <w:sz w:val="24"/>
          <w:szCs w:val="24"/>
        </w:rPr>
        <w:t>I</w:t>
      </w:r>
      <w:r w:rsidRPr="000303A6">
        <w:rPr>
          <w:rFonts w:ascii="Arial" w:hAnsi="Arial" w:cs="Arial"/>
          <w:sz w:val="24"/>
          <w:szCs w:val="24"/>
        </w:rPr>
        <w:t xml:space="preserve">I, de la referida Ley, este Consejo General por unanimidad de votos, determina </w:t>
      </w:r>
      <w:r>
        <w:rPr>
          <w:rFonts w:ascii="Arial" w:hAnsi="Arial" w:cs="Arial"/>
          <w:sz w:val="24"/>
          <w:szCs w:val="24"/>
        </w:rPr>
        <w:t xml:space="preserve">CONFIRMAR </w:t>
      </w:r>
      <w:r>
        <w:rPr>
          <w:rFonts w:ascii="Arial" w:hAnsi="Arial" w:cs="Arial"/>
          <w:sz w:val="24"/>
          <w:szCs w:val="24"/>
        </w:rPr>
        <w:t>la respuesta del sujeto obligado</w:t>
      </w:r>
      <w:r w:rsidRPr="00030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virtud de que </w:t>
      </w:r>
      <w:r w:rsidRPr="00123B3E">
        <w:rPr>
          <w:rFonts w:ascii="Arial" w:hAnsi="Arial" w:cs="Arial"/>
          <w:sz w:val="24"/>
          <w:szCs w:val="24"/>
        </w:rPr>
        <w:t>fue debidamente atendida, la solicitud de información hecha por el ahora recurrente</w:t>
      </w:r>
      <w:r>
        <w:rPr>
          <w:rFonts w:ascii="Arial" w:hAnsi="Arial" w:cs="Arial"/>
          <w:sz w:val="24"/>
          <w:szCs w:val="24"/>
        </w:rPr>
        <w:t xml:space="preserve">, y poner a </w:t>
      </w:r>
      <w:r w:rsidRPr="00123B3E">
        <w:rPr>
          <w:rFonts w:ascii="Arial" w:hAnsi="Arial" w:cs="Arial"/>
          <w:sz w:val="24"/>
          <w:szCs w:val="24"/>
        </w:rPr>
        <w:t xml:space="preserve">disposición del particular </w:t>
      </w:r>
      <w:r>
        <w:rPr>
          <w:rFonts w:ascii="Arial" w:hAnsi="Arial" w:cs="Arial"/>
          <w:sz w:val="24"/>
          <w:szCs w:val="24"/>
        </w:rPr>
        <w:t xml:space="preserve">la información originada por la Universidad Pedagógica de Durango, relativa a </w:t>
      </w:r>
      <w:r w:rsidRPr="00123B3E">
        <w:rPr>
          <w:rFonts w:ascii="Arial" w:hAnsi="Arial" w:cs="Arial"/>
          <w:sz w:val="24"/>
          <w:szCs w:val="24"/>
        </w:rPr>
        <w:t>las Convocatorias 05/15 y 07/15, así como los oficios de solicitud de los participantes, además de los dictámenes elaborados por la Comisión Académica Dictaminadora.</w:t>
      </w:r>
      <w:r w:rsidRPr="000303A6">
        <w:rPr>
          <w:rFonts w:ascii="Arial" w:hAnsi="Arial" w:cs="Arial"/>
          <w:sz w:val="24"/>
          <w:szCs w:val="24"/>
        </w:rPr>
        <w:t xml:space="preserve"> Notifíquese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EXT.13/29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16.03</w:t>
      </w:r>
    </w:p>
    <w:p w:rsidR="00FB2A29" w:rsidRDefault="00FB2A29" w:rsidP="00FB2A2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B2A29" w:rsidRPr="000303A6" w:rsidRDefault="00B33E4C" w:rsidP="00FB2A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B2A29">
        <w:rPr>
          <w:rFonts w:ascii="Arial" w:hAnsi="Arial" w:cs="Arial"/>
          <w:b/>
          <w:sz w:val="24"/>
          <w:szCs w:val="24"/>
        </w:rPr>
        <w:t>3.2.-</w:t>
      </w:r>
      <w:r>
        <w:rPr>
          <w:rFonts w:ascii="Arial" w:hAnsi="Arial" w:cs="Arial"/>
          <w:sz w:val="24"/>
          <w:szCs w:val="24"/>
        </w:rPr>
        <w:t xml:space="preserve"> </w:t>
      </w:r>
      <w:r w:rsidR="00FB2A29">
        <w:rPr>
          <w:rFonts w:ascii="Arial" w:hAnsi="Arial" w:cs="Arial"/>
          <w:sz w:val="24"/>
          <w:szCs w:val="24"/>
        </w:rPr>
        <w:t xml:space="preserve">La </w:t>
      </w:r>
      <w:r w:rsidR="00FB2A29" w:rsidRPr="000303A6">
        <w:rPr>
          <w:rFonts w:ascii="Arial" w:hAnsi="Arial" w:cs="Arial"/>
          <w:sz w:val="24"/>
          <w:szCs w:val="24"/>
        </w:rPr>
        <w:t>Comisionad</w:t>
      </w:r>
      <w:r w:rsidR="00FB2A29">
        <w:rPr>
          <w:rFonts w:ascii="Arial" w:hAnsi="Arial" w:cs="Arial"/>
          <w:sz w:val="24"/>
          <w:szCs w:val="24"/>
        </w:rPr>
        <w:t>a MLLS</w:t>
      </w:r>
      <w:r w:rsidR="00FB2A29" w:rsidRPr="000303A6">
        <w:rPr>
          <w:rFonts w:ascii="Arial" w:hAnsi="Arial" w:cs="Arial"/>
          <w:sz w:val="24"/>
          <w:szCs w:val="24"/>
        </w:rPr>
        <w:t>, en su calidad de ponente en el Recurso de Revisión RR/INFO/</w:t>
      </w:r>
      <w:r w:rsidR="00FB2A29">
        <w:rPr>
          <w:rFonts w:ascii="Arial" w:hAnsi="Arial" w:cs="Arial"/>
          <w:sz w:val="24"/>
          <w:szCs w:val="24"/>
        </w:rPr>
        <w:t>03</w:t>
      </w:r>
      <w:r w:rsidR="00FB2A29">
        <w:rPr>
          <w:rFonts w:ascii="Arial" w:hAnsi="Arial" w:cs="Arial"/>
          <w:sz w:val="24"/>
          <w:szCs w:val="24"/>
        </w:rPr>
        <w:t>4/</w:t>
      </w:r>
      <w:r w:rsidR="00FB2A29" w:rsidRPr="000303A6">
        <w:rPr>
          <w:rFonts w:ascii="Arial" w:hAnsi="Arial" w:cs="Arial"/>
          <w:sz w:val="24"/>
          <w:szCs w:val="24"/>
        </w:rPr>
        <w:t>1</w:t>
      </w:r>
      <w:r w:rsidR="00FB2A29">
        <w:rPr>
          <w:rFonts w:ascii="Arial" w:hAnsi="Arial" w:cs="Arial"/>
          <w:sz w:val="24"/>
          <w:szCs w:val="24"/>
        </w:rPr>
        <w:t>6</w:t>
      </w:r>
      <w:r w:rsidR="00FB2A29" w:rsidRPr="000303A6">
        <w:rPr>
          <w:rFonts w:ascii="Arial" w:hAnsi="Arial" w:cs="Arial"/>
          <w:sz w:val="24"/>
          <w:szCs w:val="24"/>
        </w:rPr>
        <w:t xml:space="preserve"> que se promueve en contra del sujeto obligado denominado: Poder Ejecutivo del Estado, expone:</w:t>
      </w:r>
    </w:p>
    <w:p w:rsidR="00FB2A29" w:rsidRPr="000303A6" w:rsidRDefault="00FB2A29" w:rsidP="00FB2A2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2A29" w:rsidRPr="000303A6" w:rsidRDefault="00FB2A29" w:rsidP="00FB2A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Que el promovente interpuso el recurso de revisión que nos ocupa el día </w:t>
      </w:r>
      <w:r>
        <w:rPr>
          <w:rFonts w:ascii="Arial" w:hAnsi="Arial" w:cs="Arial"/>
          <w:sz w:val="24"/>
          <w:szCs w:val="24"/>
        </w:rPr>
        <w:t>19 de febrero del año en curso</w:t>
      </w:r>
      <w:r w:rsidRPr="000303A6"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FB2A29" w:rsidRPr="000303A6" w:rsidRDefault="00FB2A29" w:rsidP="00FB2A2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2A29" w:rsidRDefault="00FB2A29" w:rsidP="00773C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De conformidad a lo dispuesto por </w:t>
      </w:r>
      <w:r>
        <w:rPr>
          <w:rFonts w:ascii="Arial" w:hAnsi="Arial" w:cs="Arial"/>
          <w:sz w:val="24"/>
          <w:szCs w:val="24"/>
        </w:rPr>
        <w:t xml:space="preserve">los </w:t>
      </w:r>
      <w:r w:rsidRPr="000303A6">
        <w:rPr>
          <w:rFonts w:ascii="Arial" w:hAnsi="Arial" w:cs="Arial"/>
          <w:sz w:val="24"/>
          <w:szCs w:val="24"/>
        </w:rPr>
        <w:t>artículo</w:t>
      </w:r>
      <w:r>
        <w:rPr>
          <w:rFonts w:ascii="Arial" w:hAnsi="Arial" w:cs="Arial"/>
          <w:sz w:val="24"/>
          <w:szCs w:val="24"/>
        </w:rPr>
        <w:t>s</w:t>
      </w:r>
      <w:r w:rsidRPr="000303A6">
        <w:rPr>
          <w:rFonts w:ascii="Arial" w:hAnsi="Arial" w:cs="Arial"/>
          <w:sz w:val="24"/>
          <w:szCs w:val="24"/>
        </w:rPr>
        <w:t xml:space="preserve"> 81, fracción </w:t>
      </w:r>
      <w:r>
        <w:rPr>
          <w:rFonts w:ascii="Arial" w:hAnsi="Arial" w:cs="Arial"/>
          <w:sz w:val="24"/>
          <w:szCs w:val="24"/>
        </w:rPr>
        <w:t>I</w:t>
      </w:r>
      <w:r w:rsidRPr="00030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84, fracción II,</w:t>
      </w:r>
      <w:r w:rsidRPr="000303A6">
        <w:rPr>
          <w:rFonts w:ascii="Arial" w:hAnsi="Arial" w:cs="Arial"/>
          <w:sz w:val="24"/>
          <w:szCs w:val="24"/>
        </w:rPr>
        <w:t xml:space="preserve"> de la referida Ley, este Consejo General por unanimidad de votos, determina </w:t>
      </w:r>
      <w:r>
        <w:rPr>
          <w:rFonts w:ascii="Arial" w:hAnsi="Arial" w:cs="Arial"/>
          <w:sz w:val="24"/>
          <w:szCs w:val="24"/>
        </w:rPr>
        <w:t xml:space="preserve">SOBRESEER el presente recurso de revisión, considerando que ha quedado sin materia, </w:t>
      </w:r>
      <w:r>
        <w:rPr>
          <w:rFonts w:ascii="Arial" w:hAnsi="Arial" w:cs="Arial"/>
          <w:sz w:val="24"/>
          <w:szCs w:val="24"/>
        </w:rPr>
        <w:t xml:space="preserve">en virtud de que </w:t>
      </w:r>
      <w:r w:rsidRPr="00FB2A29">
        <w:rPr>
          <w:rFonts w:ascii="Arial" w:hAnsi="Arial" w:cs="Arial"/>
          <w:sz w:val="24"/>
          <w:szCs w:val="24"/>
        </w:rPr>
        <w:t>el sujeto obligado en alcance a la respuesta inicial, proporciona la información</w:t>
      </w:r>
      <w:r>
        <w:rPr>
          <w:rFonts w:ascii="Arial" w:hAnsi="Arial" w:cs="Arial"/>
          <w:sz w:val="24"/>
          <w:szCs w:val="24"/>
        </w:rPr>
        <w:t xml:space="preserve"> faltante, </w:t>
      </w:r>
      <w:r w:rsidRPr="00FB2A29">
        <w:rPr>
          <w:rFonts w:ascii="Arial" w:hAnsi="Arial" w:cs="Arial"/>
          <w:sz w:val="24"/>
          <w:szCs w:val="24"/>
        </w:rPr>
        <w:t>relativa a los criterios de evaluación de cada expediente</w:t>
      </w:r>
      <w:r>
        <w:rPr>
          <w:rFonts w:ascii="Arial" w:hAnsi="Arial" w:cs="Arial"/>
          <w:sz w:val="24"/>
          <w:szCs w:val="24"/>
        </w:rPr>
        <w:t>,</w:t>
      </w:r>
      <w:r w:rsidRPr="00FB2A29">
        <w:rPr>
          <w:rFonts w:ascii="Arial" w:hAnsi="Arial" w:cs="Arial"/>
          <w:sz w:val="24"/>
          <w:szCs w:val="24"/>
        </w:rPr>
        <w:t xml:space="preserve"> así como de los indicadore</w:t>
      </w:r>
      <w:r>
        <w:rPr>
          <w:rFonts w:ascii="Arial" w:hAnsi="Arial" w:cs="Arial"/>
          <w:sz w:val="24"/>
          <w:szCs w:val="24"/>
        </w:rPr>
        <w:t>s referentes al concurso de oposición para obtener plaza en la Universidad Pedagógica de Durango, extensión Gómez Palacio.</w:t>
      </w:r>
      <w:r w:rsidRPr="000303A6">
        <w:rPr>
          <w:rFonts w:ascii="Arial" w:hAnsi="Arial" w:cs="Arial"/>
          <w:sz w:val="24"/>
          <w:szCs w:val="24"/>
        </w:rPr>
        <w:t xml:space="preserve"> Notifíquese</w:t>
      </w:r>
      <w:r>
        <w:rPr>
          <w:rFonts w:ascii="Arial" w:hAnsi="Arial" w:cs="Arial"/>
          <w:sz w:val="24"/>
          <w:szCs w:val="24"/>
        </w:rPr>
        <w:t xml:space="preserve">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EXT.13/29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>
        <w:rPr>
          <w:rFonts w:ascii="Arial" w:hAnsi="Arial" w:cs="Arial"/>
          <w:b/>
          <w:sz w:val="24"/>
          <w:szCs w:val="24"/>
        </w:rPr>
        <w:t>4</w:t>
      </w:r>
    </w:p>
    <w:p w:rsidR="00773C43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73C43" w:rsidRPr="000303A6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B2A29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>3</w:t>
      </w:r>
      <w:r w:rsidRPr="00FB2A2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</w:t>
      </w:r>
      <w:r w:rsidRPr="000303A6">
        <w:rPr>
          <w:rFonts w:ascii="Arial" w:hAnsi="Arial" w:cs="Arial"/>
          <w:sz w:val="24"/>
          <w:szCs w:val="24"/>
        </w:rPr>
        <w:t>Comisionad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AGM</w:t>
      </w:r>
      <w:r w:rsidRPr="000303A6">
        <w:rPr>
          <w:rFonts w:ascii="Arial" w:hAnsi="Arial" w:cs="Arial"/>
          <w:sz w:val="24"/>
          <w:szCs w:val="24"/>
        </w:rPr>
        <w:t>, en su calidad de ponente en el Recurso de Revisión RR/INFO/</w:t>
      </w:r>
      <w:r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</w:t>
      </w:r>
      <w:r w:rsidRPr="000303A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</w:t>
      </w:r>
      <w:r w:rsidRPr="000303A6">
        <w:rPr>
          <w:rFonts w:ascii="Arial" w:hAnsi="Arial" w:cs="Arial"/>
          <w:sz w:val="24"/>
          <w:szCs w:val="24"/>
        </w:rPr>
        <w:t xml:space="preserve"> que se promueve en contra del sujeto obligado denominado: Poder Ejecutivo del Estado, expone:</w:t>
      </w:r>
    </w:p>
    <w:p w:rsidR="00773C43" w:rsidRPr="000303A6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73C43" w:rsidRPr="000303A6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lastRenderedPageBreak/>
        <w:t xml:space="preserve">Que el promovente interpuso el recurso de revisión que nos ocupa el día </w:t>
      </w:r>
      <w:r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 febrero del año en curso</w:t>
      </w:r>
      <w:r w:rsidRPr="000303A6"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773C43" w:rsidRPr="000303A6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73C43" w:rsidRPr="00FB2A29" w:rsidRDefault="00773C43" w:rsidP="00773C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De conformidad a lo dispuesto por </w:t>
      </w:r>
      <w:r w:rsidR="001659C7">
        <w:rPr>
          <w:rFonts w:ascii="Arial" w:hAnsi="Arial" w:cs="Arial"/>
          <w:sz w:val="24"/>
          <w:szCs w:val="24"/>
        </w:rPr>
        <w:t xml:space="preserve">el </w:t>
      </w:r>
      <w:r w:rsidRPr="000303A6">
        <w:rPr>
          <w:rFonts w:ascii="Arial" w:hAnsi="Arial" w:cs="Arial"/>
          <w:sz w:val="24"/>
          <w:szCs w:val="24"/>
        </w:rPr>
        <w:t xml:space="preserve">artículo 81, fracción </w:t>
      </w:r>
      <w:r w:rsidR="001659C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</w:t>
      </w:r>
      <w:r w:rsidRPr="000303A6">
        <w:rPr>
          <w:rFonts w:ascii="Arial" w:hAnsi="Arial" w:cs="Arial"/>
          <w:sz w:val="24"/>
          <w:szCs w:val="24"/>
        </w:rPr>
        <w:t xml:space="preserve">, de la referida Ley, este Consejo General por unanimidad de votos, determina </w:t>
      </w:r>
      <w:r w:rsidR="001659C7">
        <w:rPr>
          <w:rFonts w:ascii="Arial" w:hAnsi="Arial" w:cs="Arial"/>
          <w:sz w:val="24"/>
          <w:szCs w:val="24"/>
        </w:rPr>
        <w:t xml:space="preserve">CONFIRMAR la respuesta del sujeto obligado, </w:t>
      </w:r>
      <w:r w:rsidR="001659C7" w:rsidRPr="001659C7">
        <w:rPr>
          <w:rFonts w:ascii="Arial" w:hAnsi="Arial" w:cs="Arial"/>
          <w:sz w:val="24"/>
          <w:szCs w:val="24"/>
        </w:rPr>
        <w:t xml:space="preserve">al haberse puesto a disposición del particular el listado de docentes participantes en el concurso ordinario de ingreso 2015 de educación básica contratados, </w:t>
      </w:r>
      <w:r w:rsidR="001659C7">
        <w:rPr>
          <w:rFonts w:ascii="Arial" w:hAnsi="Arial" w:cs="Arial"/>
          <w:sz w:val="24"/>
          <w:szCs w:val="24"/>
        </w:rPr>
        <w:t>tal como la posee la Secretaría de Educación del Estado</w:t>
      </w:r>
      <w:r w:rsidRPr="001659C7">
        <w:rPr>
          <w:rFonts w:ascii="Arial" w:hAnsi="Arial" w:cs="Arial"/>
          <w:sz w:val="24"/>
          <w:szCs w:val="24"/>
        </w:rPr>
        <w:t>.</w:t>
      </w:r>
      <w:r w:rsidRPr="000303A6">
        <w:rPr>
          <w:rFonts w:ascii="Arial" w:hAnsi="Arial" w:cs="Arial"/>
          <w:sz w:val="24"/>
          <w:szCs w:val="24"/>
        </w:rPr>
        <w:t xml:space="preserve"> Notifíquese</w:t>
      </w:r>
      <w:r>
        <w:rPr>
          <w:rFonts w:ascii="Arial" w:hAnsi="Arial" w:cs="Arial"/>
          <w:sz w:val="24"/>
          <w:szCs w:val="24"/>
        </w:rPr>
        <w:t xml:space="preserve">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EXT.13/29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>
        <w:rPr>
          <w:rFonts w:ascii="Arial" w:hAnsi="Arial" w:cs="Arial"/>
          <w:b/>
          <w:sz w:val="24"/>
          <w:szCs w:val="24"/>
        </w:rPr>
        <w:t>5</w:t>
      </w:r>
    </w:p>
    <w:p w:rsidR="00773C43" w:rsidRDefault="00773C43" w:rsidP="00773C43">
      <w:pPr>
        <w:jc w:val="both"/>
        <w:rPr>
          <w:rFonts w:ascii="Arial" w:hAnsi="Arial" w:cs="Arial"/>
          <w:sz w:val="24"/>
          <w:szCs w:val="24"/>
        </w:rPr>
      </w:pPr>
    </w:p>
    <w:p w:rsidR="006A5B73" w:rsidRPr="000303A6" w:rsidRDefault="00B33E4C" w:rsidP="006A5B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6A5B73">
        <w:rPr>
          <w:rFonts w:ascii="Arial" w:hAnsi="Arial" w:cs="Arial"/>
          <w:b/>
          <w:sz w:val="24"/>
          <w:szCs w:val="24"/>
        </w:rPr>
        <w:t>3.4.-</w:t>
      </w:r>
      <w:r>
        <w:rPr>
          <w:rFonts w:ascii="Arial" w:hAnsi="Arial" w:cs="Arial"/>
          <w:sz w:val="24"/>
          <w:szCs w:val="24"/>
        </w:rPr>
        <w:t xml:space="preserve"> </w:t>
      </w:r>
      <w:r w:rsidR="006A5B73" w:rsidRPr="000303A6">
        <w:rPr>
          <w:rFonts w:ascii="Arial" w:hAnsi="Arial" w:cs="Arial"/>
          <w:sz w:val="24"/>
          <w:szCs w:val="24"/>
        </w:rPr>
        <w:t>El Comisionado</w:t>
      </w:r>
      <w:r w:rsidR="006A5B73">
        <w:rPr>
          <w:rFonts w:ascii="Arial" w:hAnsi="Arial" w:cs="Arial"/>
          <w:sz w:val="24"/>
          <w:szCs w:val="24"/>
        </w:rPr>
        <w:t xml:space="preserve"> Presidente HOCS</w:t>
      </w:r>
      <w:r w:rsidR="006A5B73" w:rsidRPr="000303A6">
        <w:rPr>
          <w:rFonts w:ascii="Arial" w:hAnsi="Arial" w:cs="Arial"/>
          <w:sz w:val="24"/>
          <w:szCs w:val="24"/>
        </w:rPr>
        <w:t>, en su calidad de ponente en el Recurso de Revisión RR/INFO/</w:t>
      </w:r>
      <w:r w:rsidR="006A5B73">
        <w:rPr>
          <w:rFonts w:ascii="Arial" w:hAnsi="Arial" w:cs="Arial"/>
          <w:sz w:val="24"/>
          <w:szCs w:val="24"/>
        </w:rPr>
        <w:t>03</w:t>
      </w:r>
      <w:r w:rsidR="006A5B73">
        <w:rPr>
          <w:rFonts w:ascii="Arial" w:hAnsi="Arial" w:cs="Arial"/>
          <w:sz w:val="24"/>
          <w:szCs w:val="24"/>
        </w:rPr>
        <w:t>6</w:t>
      </w:r>
      <w:r w:rsidR="006A5B73" w:rsidRPr="000303A6">
        <w:rPr>
          <w:rFonts w:ascii="Arial" w:hAnsi="Arial" w:cs="Arial"/>
          <w:sz w:val="24"/>
          <w:szCs w:val="24"/>
        </w:rPr>
        <w:t>/1</w:t>
      </w:r>
      <w:r w:rsidR="006A5B73">
        <w:rPr>
          <w:rFonts w:ascii="Arial" w:hAnsi="Arial" w:cs="Arial"/>
          <w:sz w:val="24"/>
          <w:szCs w:val="24"/>
        </w:rPr>
        <w:t>6</w:t>
      </w:r>
      <w:r w:rsidR="006A5B73" w:rsidRPr="000303A6">
        <w:rPr>
          <w:rFonts w:ascii="Arial" w:hAnsi="Arial" w:cs="Arial"/>
          <w:sz w:val="24"/>
          <w:szCs w:val="24"/>
        </w:rPr>
        <w:t xml:space="preserve"> que se promueve en contra del sujeto obligado denominado: </w:t>
      </w:r>
      <w:r w:rsidR="006A5B73">
        <w:rPr>
          <w:rFonts w:ascii="Arial" w:hAnsi="Arial" w:cs="Arial"/>
          <w:sz w:val="24"/>
          <w:szCs w:val="24"/>
        </w:rPr>
        <w:t>H. Ayuntamiento del Municipio de Lerdo, Dgo.</w:t>
      </w:r>
      <w:r w:rsidR="006A5B73" w:rsidRPr="000303A6">
        <w:rPr>
          <w:rFonts w:ascii="Arial" w:hAnsi="Arial" w:cs="Arial"/>
          <w:sz w:val="24"/>
          <w:szCs w:val="24"/>
        </w:rPr>
        <w:t xml:space="preserve"> expone:</w:t>
      </w:r>
    </w:p>
    <w:p w:rsidR="006A5B73" w:rsidRPr="000303A6" w:rsidRDefault="006A5B73" w:rsidP="006A5B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A5B73" w:rsidRDefault="006A5B73" w:rsidP="006A5B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Que el promovente interpuso el recurso de revisión que nos ocupa el día </w:t>
      </w:r>
      <w:r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febrero del año en curso</w:t>
      </w:r>
      <w:r w:rsidRPr="000303A6"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6A5B73" w:rsidRPr="000303A6" w:rsidRDefault="006A5B73" w:rsidP="006A5B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A5B73" w:rsidRPr="00FB2A29" w:rsidRDefault="006A5B73" w:rsidP="006A5B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De conformidad a lo dispuesto por </w:t>
      </w:r>
      <w:r>
        <w:rPr>
          <w:rFonts w:ascii="Arial" w:hAnsi="Arial" w:cs="Arial"/>
          <w:sz w:val="24"/>
          <w:szCs w:val="24"/>
        </w:rPr>
        <w:t xml:space="preserve">los </w:t>
      </w:r>
      <w:r w:rsidRPr="000303A6">
        <w:rPr>
          <w:rFonts w:ascii="Arial" w:hAnsi="Arial" w:cs="Arial"/>
          <w:sz w:val="24"/>
          <w:szCs w:val="24"/>
        </w:rPr>
        <w:t>artículo</w:t>
      </w:r>
      <w:r>
        <w:rPr>
          <w:rFonts w:ascii="Arial" w:hAnsi="Arial" w:cs="Arial"/>
          <w:sz w:val="24"/>
          <w:szCs w:val="24"/>
        </w:rPr>
        <w:t>s</w:t>
      </w:r>
      <w:r w:rsidRPr="000303A6">
        <w:rPr>
          <w:rFonts w:ascii="Arial" w:hAnsi="Arial" w:cs="Arial"/>
          <w:sz w:val="24"/>
          <w:szCs w:val="24"/>
        </w:rPr>
        <w:t xml:space="preserve"> 81, fracción </w:t>
      </w:r>
      <w:r>
        <w:rPr>
          <w:rFonts w:ascii="Arial" w:hAnsi="Arial" w:cs="Arial"/>
          <w:sz w:val="24"/>
          <w:szCs w:val="24"/>
        </w:rPr>
        <w:t>I</w:t>
      </w:r>
      <w:r w:rsidRPr="00030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84, fracción II,</w:t>
      </w:r>
      <w:r w:rsidRPr="000303A6">
        <w:rPr>
          <w:rFonts w:ascii="Arial" w:hAnsi="Arial" w:cs="Arial"/>
          <w:sz w:val="24"/>
          <w:szCs w:val="24"/>
        </w:rPr>
        <w:t xml:space="preserve"> de la referida Ley, este Consejo General por unanimidad de votos, determina </w:t>
      </w:r>
      <w:r>
        <w:rPr>
          <w:rFonts w:ascii="Arial" w:hAnsi="Arial" w:cs="Arial"/>
          <w:sz w:val="24"/>
          <w:szCs w:val="24"/>
        </w:rPr>
        <w:t>SOBRESEER el presente recurso de revisión</w:t>
      </w:r>
      <w:r w:rsidR="000E7236">
        <w:rPr>
          <w:rFonts w:ascii="Arial" w:hAnsi="Arial" w:cs="Arial"/>
          <w:sz w:val="24"/>
          <w:szCs w:val="24"/>
        </w:rPr>
        <w:t xml:space="preserve">, en virtud de que la unidad de enlace del Municipio de Lerdo, Dgo., </w:t>
      </w:r>
      <w:r w:rsidR="000E7236" w:rsidRPr="000E7236">
        <w:rPr>
          <w:rFonts w:ascii="Arial" w:hAnsi="Arial" w:cs="Arial"/>
          <w:sz w:val="24"/>
          <w:szCs w:val="24"/>
        </w:rPr>
        <w:t>realizó las aclaraciones pertinentes y entregó la información solicitada,</w:t>
      </w:r>
      <w:r w:rsidR="000E7236">
        <w:rPr>
          <w:rFonts w:ascii="Arial" w:hAnsi="Arial" w:cs="Arial"/>
          <w:sz w:val="24"/>
          <w:szCs w:val="24"/>
        </w:rPr>
        <w:t xml:space="preserve"> referente a la nómina del personal sindicalizado y de confianza en el año 2015</w:t>
      </w:r>
      <w:r w:rsidRPr="000E7236">
        <w:rPr>
          <w:rFonts w:ascii="Arial" w:hAnsi="Arial" w:cs="Arial"/>
          <w:sz w:val="24"/>
          <w:szCs w:val="24"/>
        </w:rPr>
        <w:t>.</w:t>
      </w:r>
      <w:r w:rsidRPr="000303A6">
        <w:rPr>
          <w:rFonts w:ascii="Arial" w:hAnsi="Arial" w:cs="Arial"/>
          <w:sz w:val="24"/>
          <w:szCs w:val="24"/>
        </w:rPr>
        <w:t xml:space="preserve"> Notifíquese</w:t>
      </w:r>
      <w:r>
        <w:rPr>
          <w:rFonts w:ascii="Arial" w:hAnsi="Arial" w:cs="Arial"/>
          <w:sz w:val="24"/>
          <w:szCs w:val="24"/>
        </w:rPr>
        <w:t xml:space="preserve">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EXT.13/29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>
        <w:rPr>
          <w:rFonts w:ascii="Arial" w:hAnsi="Arial" w:cs="Arial"/>
          <w:b/>
          <w:sz w:val="24"/>
          <w:szCs w:val="24"/>
        </w:rPr>
        <w:t>6</w:t>
      </w:r>
    </w:p>
    <w:p w:rsidR="006A5B73" w:rsidRPr="000303A6" w:rsidRDefault="006A5B73" w:rsidP="006A5B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619" w:rsidRPr="000303A6" w:rsidRDefault="00B33E4C" w:rsidP="0027761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7619">
        <w:rPr>
          <w:rFonts w:ascii="Arial" w:hAnsi="Arial" w:cs="Arial"/>
          <w:b/>
          <w:sz w:val="24"/>
          <w:szCs w:val="24"/>
        </w:rPr>
        <w:lastRenderedPageBreak/>
        <w:t>3.5.-</w:t>
      </w:r>
      <w:r w:rsidR="00061041">
        <w:rPr>
          <w:rFonts w:ascii="Arial" w:hAnsi="Arial" w:cs="Arial"/>
          <w:sz w:val="24"/>
          <w:szCs w:val="24"/>
        </w:rPr>
        <w:t xml:space="preserve"> </w:t>
      </w:r>
      <w:r w:rsidR="00277619" w:rsidRPr="000303A6">
        <w:rPr>
          <w:rFonts w:ascii="Arial" w:hAnsi="Arial" w:cs="Arial"/>
          <w:sz w:val="24"/>
          <w:szCs w:val="24"/>
        </w:rPr>
        <w:t>El Comisionado</w:t>
      </w:r>
      <w:r w:rsidR="00277619">
        <w:rPr>
          <w:rFonts w:ascii="Arial" w:hAnsi="Arial" w:cs="Arial"/>
          <w:sz w:val="24"/>
          <w:szCs w:val="24"/>
        </w:rPr>
        <w:t xml:space="preserve"> Presidente HOCS</w:t>
      </w:r>
      <w:r w:rsidR="00277619" w:rsidRPr="000303A6">
        <w:rPr>
          <w:rFonts w:ascii="Arial" w:hAnsi="Arial" w:cs="Arial"/>
          <w:sz w:val="24"/>
          <w:szCs w:val="24"/>
        </w:rPr>
        <w:t>, en su calidad de ponente en el Recurso de Revisión RR/</w:t>
      </w:r>
      <w:r w:rsidR="00277619">
        <w:rPr>
          <w:rFonts w:ascii="Arial" w:hAnsi="Arial" w:cs="Arial"/>
          <w:sz w:val="24"/>
          <w:szCs w:val="24"/>
        </w:rPr>
        <w:t>03</w:t>
      </w:r>
      <w:r w:rsidR="00277619">
        <w:rPr>
          <w:rFonts w:ascii="Arial" w:hAnsi="Arial" w:cs="Arial"/>
          <w:sz w:val="24"/>
          <w:szCs w:val="24"/>
        </w:rPr>
        <w:t>9</w:t>
      </w:r>
      <w:r w:rsidR="00277619" w:rsidRPr="000303A6">
        <w:rPr>
          <w:rFonts w:ascii="Arial" w:hAnsi="Arial" w:cs="Arial"/>
          <w:sz w:val="24"/>
          <w:szCs w:val="24"/>
        </w:rPr>
        <w:t>/1</w:t>
      </w:r>
      <w:r w:rsidR="00277619">
        <w:rPr>
          <w:rFonts w:ascii="Arial" w:hAnsi="Arial" w:cs="Arial"/>
          <w:sz w:val="24"/>
          <w:szCs w:val="24"/>
        </w:rPr>
        <w:t>6</w:t>
      </w:r>
      <w:r w:rsidR="00277619" w:rsidRPr="000303A6">
        <w:rPr>
          <w:rFonts w:ascii="Arial" w:hAnsi="Arial" w:cs="Arial"/>
          <w:sz w:val="24"/>
          <w:szCs w:val="24"/>
        </w:rPr>
        <w:t xml:space="preserve"> que se promueve en contra del sujeto obligado denominado: </w:t>
      </w:r>
      <w:r w:rsidR="00277619">
        <w:rPr>
          <w:rFonts w:ascii="Arial" w:hAnsi="Arial" w:cs="Arial"/>
          <w:sz w:val="24"/>
          <w:szCs w:val="24"/>
        </w:rPr>
        <w:t xml:space="preserve">Poder Ejecutivo del Estado, </w:t>
      </w:r>
      <w:r w:rsidR="00277619" w:rsidRPr="000303A6">
        <w:rPr>
          <w:rFonts w:ascii="Arial" w:hAnsi="Arial" w:cs="Arial"/>
          <w:sz w:val="24"/>
          <w:szCs w:val="24"/>
        </w:rPr>
        <w:t>expone:</w:t>
      </w:r>
    </w:p>
    <w:p w:rsidR="00277619" w:rsidRPr="000303A6" w:rsidRDefault="00277619" w:rsidP="0027761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619" w:rsidRDefault="00277619" w:rsidP="0027761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Que el promovente interpuso el recurso de revisión que nos ocupa el día </w:t>
      </w:r>
      <w:r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marzo </w:t>
      </w:r>
      <w:r>
        <w:rPr>
          <w:rFonts w:ascii="Arial" w:hAnsi="Arial" w:cs="Arial"/>
          <w:sz w:val="24"/>
          <w:szCs w:val="24"/>
        </w:rPr>
        <w:t>del año en curso</w:t>
      </w:r>
      <w:r w:rsidRPr="00030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invocando la falta de respuesta a su solicitud de información por parte del sujeto obligado, es decir, que se configura la causal de Negativa Ficta que señala la </w:t>
      </w:r>
      <w:r w:rsidRPr="000303A6">
        <w:rPr>
          <w:rFonts w:ascii="Arial" w:hAnsi="Arial" w:cs="Arial"/>
          <w:sz w:val="24"/>
          <w:szCs w:val="24"/>
        </w:rPr>
        <w:t>Ley de</w:t>
      </w:r>
      <w:r>
        <w:rPr>
          <w:rFonts w:ascii="Arial" w:hAnsi="Arial" w:cs="Arial"/>
          <w:sz w:val="24"/>
          <w:szCs w:val="24"/>
        </w:rPr>
        <w:t xml:space="preserve"> </w:t>
      </w:r>
      <w:r w:rsidRPr="000303A6">
        <w:rPr>
          <w:rFonts w:ascii="Arial" w:hAnsi="Arial" w:cs="Arial"/>
          <w:sz w:val="24"/>
          <w:szCs w:val="24"/>
        </w:rPr>
        <w:t>Transparencia y Acceso a la Información Pública del Estado</w:t>
      </w:r>
      <w:r>
        <w:rPr>
          <w:rFonts w:ascii="Arial" w:hAnsi="Arial" w:cs="Arial"/>
          <w:sz w:val="24"/>
          <w:szCs w:val="24"/>
        </w:rPr>
        <w:t xml:space="preserve">; </w:t>
      </w:r>
      <w:r w:rsidRPr="000303A6">
        <w:rPr>
          <w:rFonts w:ascii="Arial" w:hAnsi="Arial" w:cs="Arial"/>
          <w:sz w:val="24"/>
          <w:szCs w:val="24"/>
        </w:rPr>
        <w:t xml:space="preserve">por lo cual, en cumplimiento a lo dispuesto por los artículos 74, 75 y 80 de la </w:t>
      </w:r>
      <w:r>
        <w:rPr>
          <w:rFonts w:ascii="Arial" w:hAnsi="Arial" w:cs="Arial"/>
          <w:sz w:val="24"/>
          <w:szCs w:val="24"/>
        </w:rPr>
        <w:t>referida Ley</w:t>
      </w:r>
      <w:r w:rsidRPr="000303A6">
        <w:rPr>
          <w:rFonts w:ascii="Arial" w:hAnsi="Arial" w:cs="Arial"/>
          <w:sz w:val="24"/>
          <w:szCs w:val="24"/>
        </w:rPr>
        <w:t>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277619" w:rsidRPr="000303A6" w:rsidRDefault="00277619" w:rsidP="0027761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33E4C" w:rsidRDefault="00277619" w:rsidP="00AD0AF4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03A6">
        <w:rPr>
          <w:rFonts w:ascii="Arial" w:hAnsi="Arial" w:cs="Arial"/>
          <w:sz w:val="24"/>
          <w:szCs w:val="24"/>
        </w:rPr>
        <w:t xml:space="preserve">De conformidad a lo dispuesto por </w:t>
      </w:r>
      <w:r>
        <w:rPr>
          <w:rFonts w:ascii="Arial" w:hAnsi="Arial" w:cs="Arial"/>
          <w:sz w:val="24"/>
          <w:szCs w:val="24"/>
        </w:rPr>
        <w:t xml:space="preserve">los </w:t>
      </w:r>
      <w:r w:rsidRPr="000303A6">
        <w:rPr>
          <w:rFonts w:ascii="Arial" w:hAnsi="Arial" w:cs="Arial"/>
          <w:sz w:val="24"/>
          <w:szCs w:val="24"/>
        </w:rPr>
        <w:t>artículo</w:t>
      </w:r>
      <w:r>
        <w:rPr>
          <w:rFonts w:ascii="Arial" w:hAnsi="Arial" w:cs="Arial"/>
          <w:sz w:val="24"/>
          <w:szCs w:val="24"/>
        </w:rPr>
        <w:t>s</w:t>
      </w:r>
      <w:r w:rsidRPr="000303A6">
        <w:rPr>
          <w:rFonts w:ascii="Arial" w:hAnsi="Arial" w:cs="Arial"/>
          <w:sz w:val="24"/>
          <w:szCs w:val="24"/>
        </w:rPr>
        <w:t xml:space="preserve"> 81, fracción </w:t>
      </w:r>
      <w:r>
        <w:rPr>
          <w:rFonts w:ascii="Arial" w:hAnsi="Arial" w:cs="Arial"/>
          <w:sz w:val="24"/>
          <w:szCs w:val="24"/>
        </w:rPr>
        <w:t>I</w:t>
      </w:r>
      <w:r w:rsidRPr="00030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84, fracción II,</w:t>
      </w:r>
      <w:r w:rsidRPr="000303A6">
        <w:rPr>
          <w:rFonts w:ascii="Arial" w:hAnsi="Arial" w:cs="Arial"/>
          <w:sz w:val="24"/>
          <w:szCs w:val="24"/>
        </w:rPr>
        <w:t xml:space="preserve"> de la referida Ley, este Consejo General por unanimidad de votos, determina </w:t>
      </w:r>
      <w:r>
        <w:rPr>
          <w:rFonts w:ascii="Arial" w:hAnsi="Arial" w:cs="Arial"/>
          <w:sz w:val="24"/>
          <w:szCs w:val="24"/>
        </w:rPr>
        <w:t xml:space="preserve">SOBRESEER el presente recurso de revisión, en virtud de </w:t>
      </w:r>
      <w:r w:rsidR="00AD0AF4">
        <w:rPr>
          <w:rFonts w:ascii="Arial" w:hAnsi="Arial" w:cs="Arial"/>
          <w:sz w:val="24"/>
          <w:szCs w:val="24"/>
        </w:rPr>
        <w:t xml:space="preserve">que el sujeto obligado da respuesta a la solicitud planteada. En tal sentido, se deja a salvo el derecho del recurrente para que, de no estar conforme con la información proporcionada, interponga dentro de los siguientes diez días siguientes a la notificación de la presente resolución, un nuevo recurso de revisión. </w:t>
      </w:r>
      <w:r w:rsidRPr="000303A6">
        <w:rPr>
          <w:rFonts w:ascii="Arial" w:hAnsi="Arial" w:cs="Arial"/>
          <w:sz w:val="24"/>
          <w:szCs w:val="24"/>
        </w:rPr>
        <w:t>Notifíquese</w:t>
      </w:r>
      <w:r>
        <w:rPr>
          <w:rFonts w:ascii="Arial" w:hAnsi="Arial" w:cs="Arial"/>
          <w:sz w:val="24"/>
          <w:szCs w:val="24"/>
        </w:rPr>
        <w:t xml:space="preserve">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EXT.13/29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>
        <w:rPr>
          <w:rFonts w:ascii="Arial" w:hAnsi="Arial" w:cs="Arial"/>
          <w:b/>
          <w:sz w:val="24"/>
          <w:szCs w:val="24"/>
        </w:rPr>
        <w:t>7</w:t>
      </w:r>
    </w:p>
    <w:p w:rsidR="00AD0AF4" w:rsidRDefault="00AD0AF4" w:rsidP="00AD0AF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450B3" w:rsidRPr="006C2E15" w:rsidRDefault="004450B3" w:rsidP="004450B3">
      <w:pPr>
        <w:jc w:val="both"/>
        <w:rPr>
          <w:rFonts w:ascii="Arial" w:hAnsi="Arial" w:cs="Arial"/>
          <w:sz w:val="24"/>
          <w:szCs w:val="24"/>
        </w:rPr>
      </w:pPr>
      <w:r w:rsidRPr="00445830">
        <w:rPr>
          <w:rFonts w:ascii="Arial" w:hAnsi="Arial" w:cs="Arial"/>
          <w:b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Clausura de la sesión.</w:t>
      </w: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Desahogados los puntos señalados, declarando válidos y legales los acuerdos alcanzados, </w:t>
      </w:r>
      <w:r w:rsidRPr="00AF1052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>,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29 de marzo de 2016., </w:t>
      </w:r>
      <w:r w:rsidRPr="00AF1052">
        <w:rPr>
          <w:rFonts w:ascii="Arial" w:hAnsi="Arial" w:cs="Arial"/>
          <w:sz w:val="24"/>
          <w:szCs w:val="24"/>
        </w:rPr>
        <w:t xml:space="preserve">se levanta la </w:t>
      </w:r>
      <w:r>
        <w:rPr>
          <w:rFonts w:ascii="Arial" w:hAnsi="Arial" w:cs="Arial"/>
          <w:sz w:val="24"/>
          <w:szCs w:val="24"/>
        </w:rPr>
        <w:t xml:space="preserve">décima </w:t>
      </w:r>
      <w:r>
        <w:rPr>
          <w:rFonts w:ascii="Arial" w:hAnsi="Arial" w:cs="Arial"/>
          <w:sz w:val="24"/>
          <w:szCs w:val="24"/>
        </w:rPr>
        <w:t>tercera</w:t>
      </w:r>
      <w:r>
        <w:rPr>
          <w:rFonts w:ascii="Arial" w:hAnsi="Arial" w:cs="Arial"/>
          <w:sz w:val="24"/>
          <w:szCs w:val="24"/>
        </w:rPr>
        <w:t xml:space="preserve"> 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General.</w:t>
      </w: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Carriedo Sáenz </w:t>
      </w:r>
    </w:p>
    <w:p w:rsidR="004450B3" w:rsidRPr="00070791" w:rsidRDefault="004450B3" w:rsidP="004450B3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4450B3" w:rsidRDefault="004450B3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1AD0" w:rsidRDefault="00A31AD0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1AD0" w:rsidRDefault="00A31AD0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1AD0" w:rsidRDefault="00A31AD0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1AD0" w:rsidRDefault="00A31AD0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4450B3" w:rsidRDefault="004450B3" w:rsidP="004450B3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Comisionada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Comisionado  </w:t>
      </w:r>
    </w:p>
    <w:p w:rsidR="004450B3" w:rsidRDefault="004450B3" w:rsidP="004450B3">
      <w:pPr>
        <w:contextualSpacing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contextualSpacing/>
        <w:rPr>
          <w:rFonts w:ascii="Arial" w:hAnsi="Arial" w:cs="Arial"/>
          <w:sz w:val="16"/>
          <w:szCs w:val="16"/>
        </w:rPr>
      </w:pPr>
    </w:p>
    <w:p w:rsidR="004450B3" w:rsidRDefault="004450B3" w:rsidP="004450B3">
      <w:pPr>
        <w:contextualSpacing/>
        <w:rPr>
          <w:rFonts w:ascii="Arial" w:hAnsi="Arial" w:cs="Arial"/>
          <w:sz w:val="16"/>
          <w:szCs w:val="16"/>
        </w:rPr>
      </w:pPr>
    </w:p>
    <w:p w:rsidR="004450B3" w:rsidRDefault="004450B3" w:rsidP="004450B3">
      <w:pPr>
        <w:contextualSpacing/>
        <w:rPr>
          <w:rFonts w:ascii="Arial" w:hAnsi="Arial" w:cs="Arial"/>
          <w:sz w:val="16"/>
          <w:szCs w:val="16"/>
        </w:rPr>
      </w:pPr>
    </w:p>
    <w:p w:rsidR="00A31AD0" w:rsidRPr="00397D0D" w:rsidRDefault="00A31AD0" w:rsidP="004450B3">
      <w:pPr>
        <w:contextualSpacing/>
        <w:rPr>
          <w:rFonts w:ascii="Arial" w:hAnsi="Arial" w:cs="Arial"/>
          <w:sz w:val="16"/>
          <w:szCs w:val="16"/>
        </w:rPr>
      </w:pPr>
    </w:p>
    <w:p w:rsidR="004450B3" w:rsidRDefault="004450B3" w:rsidP="004450B3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50B3" w:rsidRPr="00C84C3C" w:rsidRDefault="004450B3" w:rsidP="004450B3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4450B3" w:rsidRPr="008A7C61" w:rsidRDefault="004450B3" w:rsidP="004450B3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p w:rsidR="004450B3" w:rsidRDefault="004450B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C47263" w:rsidRDefault="00C47263" w:rsidP="004450B3">
      <w:pPr>
        <w:rPr>
          <w:rFonts w:ascii="Arial" w:hAnsi="Arial" w:cs="Arial"/>
          <w:sz w:val="24"/>
          <w:szCs w:val="24"/>
        </w:rPr>
      </w:pPr>
    </w:p>
    <w:p w:rsidR="00A31AD0" w:rsidRDefault="00A31AD0" w:rsidP="00A31AD0">
      <w:pPr>
        <w:tabs>
          <w:tab w:val="left" w:pos="-720"/>
          <w:tab w:val="left" w:pos="0"/>
          <w:tab w:val="left" w:pos="720"/>
        </w:tabs>
        <w:suppressAutoHyphens/>
        <w:jc w:val="both"/>
        <w:rPr>
          <w:rFonts w:ascii="Arial" w:hAnsi="Arial" w:cs="Arial"/>
          <w:b/>
          <w:sz w:val="16"/>
          <w:szCs w:val="16"/>
        </w:rPr>
      </w:pPr>
      <w:r w:rsidRPr="003B171C">
        <w:rPr>
          <w:rFonts w:ascii="Arial" w:hAnsi="Arial" w:cs="Arial"/>
          <w:sz w:val="16"/>
          <w:szCs w:val="16"/>
        </w:rPr>
        <w:t>Esta hoja forma parte del</w:t>
      </w:r>
      <w:r>
        <w:rPr>
          <w:rFonts w:ascii="Arial" w:hAnsi="Arial" w:cs="Arial"/>
          <w:sz w:val="16"/>
          <w:szCs w:val="16"/>
        </w:rPr>
        <w:t xml:space="preserve"> Acta: </w:t>
      </w:r>
      <w:r w:rsidR="00C47263" w:rsidRPr="00C47263">
        <w:rPr>
          <w:rFonts w:ascii="Arial" w:hAnsi="Arial" w:cs="Arial"/>
          <w:b/>
          <w:sz w:val="16"/>
          <w:szCs w:val="16"/>
        </w:rPr>
        <w:t>ACT.EXT.13/29/03/2016</w:t>
      </w:r>
      <w:r w:rsidRPr="00C47263">
        <w:rPr>
          <w:rFonts w:ascii="Arial" w:hAnsi="Arial" w:cs="Arial"/>
          <w:b/>
          <w:sz w:val="16"/>
          <w:szCs w:val="16"/>
        </w:rPr>
        <w:t>,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9B5C74">
        <w:rPr>
          <w:rFonts w:ascii="Arial" w:hAnsi="Arial" w:cs="Arial"/>
          <w:sz w:val="16"/>
          <w:szCs w:val="16"/>
        </w:rPr>
        <w:t xml:space="preserve">de fecha 29 de </w:t>
      </w:r>
      <w:r w:rsidR="00C47263">
        <w:rPr>
          <w:rFonts w:ascii="Arial" w:hAnsi="Arial" w:cs="Arial"/>
          <w:sz w:val="16"/>
          <w:szCs w:val="16"/>
        </w:rPr>
        <w:t>marzo</w:t>
      </w:r>
      <w:r w:rsidRPr="009B5C74">
        <w:rPr>
          <w:rFonts w:ascii="Arial" w:hAnsi="Arial" w:cs="Arial"/>
          <w:sz w:val="16"/>
          <w:szCs w:val="16"/>
        </w:rPr>
        <w:t xml:space="preserve"> 2016</w:t>
      </w:r>
      <w:r>
        <w:rPr>
          <w:rFonts w:ascii="Arial" w:hAnsi="Arial" w:cs="Arial"/>
          <w:sz w:val="16"/>
          <w:szCs w:val="16"/>
        </w:rPr>
        <w:t xml:space="preserve">, correspondiente a la </w:t>
      </w:r>
      <w:r w:rsidR="00C47263">
        <w:rPr>
          <w:rFonts w:ascii="Arial" w:hAnsi="Arial" w:cs="Arial"/>
          <w:sz w:val="16"/>
          <w:szCs w:val="16"/>
        </w:rPr>
        <w:t xml:space="preserve">XIII </w:t>
      </w:r>
      <w:r>
        <w:rPr>
          <w:rFonts w:ascii="Arial" w:hAnsi="Arial" w:cs="Arial"/>
          <w:sz w:val="16"/>
          <w:szCs w:val="16"/>
        </w:rPr>
        <w:t xml:space="preserve">Sesión Extraordinaria del Consejo General del </w:t>
      </w:r>
      <w:r w:rsidRPr="003B171C">
        <w:rPr>
          <w:rFonts w:ascii="Arial" w:hAnsi="Arial" w:cs="Arial"/>
          <w:b/>
          <w:sz w:val="16"/>
          <w:szCs w:val="16"/>
        </w:rPr>
        <w:t>IDAIP</w:t>
      </w:r>
      <w:r>
        <w:rPr>
          <w:rFonts w:ascii="Arial" w:hAnsi="Arial" w:cs="Arial"/>
          <w:b/>
          <w:sz w:val="16"/>
          <w:szCs w:val="16"/>
        </w:rPr>
        <w:t>.</w:t>
      </w:r>
    </w:p>
    <w:p w:rsidR="00061041" w:rsidRPr="00B33E4C" w:rsidRDefault="00061041" w:rsidP="00B33E4C">
      <w:pPr>
        <w:jc w:val="both"/>
        <w:rPr>
          <w:rFonts w:ascii="Arial" w:hAnsi="Arial" w:cs="Arial"/>
          <w:sz w:val="24"/>
          <w:szCs w:val="24"/>
        </w:rPr>
      </w:pPr>
    </w:p>
    <w:sectPr w:rsidR="00061041" w:rsidRPr="00B33E4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0B3" w:rsidRDefault="004450B3" w:rsidP="004450B3">
      <w:pPr>
        <w:spacing w:after="0" w:line="240" w:lineRule="auto"/>
      </w:pPr>
      <w:r>
        <w:separator/>
      </w:r>
    </w:p>
  </w:endnote>
  <w:endnote w:type="continuationSeparator" w:id="0">
    <w:p w:rsidR="004450B3" w:rsidRDefault="004450B3" w:rsidP="00445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8328005"/>
      <w:docPartObj>
        <w:docPartGallery w:val="Page Numbers (Bottom of Page)"/>
        <w:docPartUnique/>
      </w:docPartObj>
    </w:sdtPr>
    <w:sdtContent>
      <w:p w:rsidR="00AD0AF4" w:rsidRDefault="00AD0A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6E3" w:rsidRPr="00B946E3">
          <w:rPr>
            <w:noProof/>
            <w:lang w:val="es-ES"/>
          </w:rPr>
          <w:t>3</w:t>
        </w:r>
        <w:r>
          <w:fldChar w:fldCharType="end"/>
        </w:r>
      </w:p>
    </w:sdtContent>
  </w:sdt>
  <w:p w:rsidR="00AD0AF4" w:rsidRDefault="00AD0A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0B3" w:rsidRDefault="004450B3" w:rsidP="004450B3">
      <w:pPr>
        <w:spacing w:after="0" w:line="240" w:lineRule="auto"/>
      </w:pPr>
      <w:r>
        <w:separator/>
      </w:r>
    </w:p>
  </w:footnote>
  <w:footnote w:type="continuationSeparator" w:id="0">
    <w:p w:rsidR="004450B3" w:rsidRDefault="004450B3" w:rsidP="00445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0B3" w:rsidRPr="00E008CB" w:rsidRDefault="004450B3" w:rsidP="004450B3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6538C84A" wp14:editId="4E68ADC7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4450B3" w:rsidRPr="003B7076" w:rsidRDefault="004450B3" w:rsidP="004450B3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4450B3" w:rsidRPr="00F74641" w:rsidRDefault="004450B3" w:rsidP="004450B3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4450B3" w:rsidRPr="00F74641" w:rsidRDefault="004450B3" w:rsidP="004450B3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4450B3" w:rsidRDefault="004450B3" w:rsidP="004450B3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29 </w:t>
    </w:r>
    <w:r w:rsidRPr="00F74641">
      <w:rPr>
        <w:rFonts w:ascii="Arial" w:hAnsi="Arial" w:cs="Arial"/>
        <w:b/>
        <w:sz w:val="24"/>
        <w:szCs w:val="24"/>
      </w:rPr>
      <w:t xml:space="preserve">DE </w:t>
    </w:r>
    <w:r>
      <w:rPr>
        <w:rFonts w:ascii="Arial" w:hAnsi="Arial" w:cs="Arial"/>
        <w:b/>
        <w:sz w:val="24"/>
        <w:szCs w:val="24"/>
      </w:rPr>
      <w:t xml:space="preserve">MARZO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4450B3" w:rsidRDefault="004450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E4C"/>
    <w:rsid w:val="00061041"/>
    <w:rsid w:val="000E7236"/>
    <w:rsid w:val="00123B3E"/>
    <w:rsid w:val="001659C7"/>
    <w:rsid w:val="00277619"/>
    <w:rsid w:val="003E0941"/>
    <w:rsid w:val="004333BA"/>
    <w:rsid w:val="004450B3"/>
    <w:rsid w:val="0057163F"/>
    <w:rsid w:val="006A5B73"/>
    <w:rsid w:val="00773C43"/>
    <w:rsid w:val="008E7812"/>
    <w:rsid w:val="009F7EEC"/>
    <w:rsid w:val="00A31AD0"/>
    <w:rsid w:val="00AD0AF4"/>
    <w:rsid w:val="00AE1490"/>
    <w:rsid w:val="00B33E4C"/>
    <w:rsid w:val="00B946E3"/>
    <w:rsid w:val="00C47263"/>
    <w:rsid w:val="00FB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8709F7-66DA-48EC-8636-9006F4C3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4450B3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0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50B3"/>
  </w:style>
  <w:style w:type="paragraph" w:styleId="Piedepgina">
    <w:name w:val="footer"/>
    <w:basedOn w:val="Normal"/>
    <w:link w:val="PiedepginaCar"/>
    <w:uiPriority w:val="99"/>
    <w:unhideWhenUsed/>
    <w:rsid w:val="004450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0B3"/>
  </w:style>
  <w:style w:type="character" w:customStyle="1" w:styleId="Ttulo1Car">
    <w:name w:val="Título 1 Car"/>
    <w:aliases w:val="Eva 1 Car"/>
    <w:basedOn w:val="Fuentedeprrafopredeter"/>
    <w:link w:val="Ttulo1"/>
    <w:rsid w:val="004450B3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1446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8</cp:revision>
  <cp:lastPrinted>2016-05-31T16:06:00Z</cp:lastPrinted>
  <dcterms:created xsi:type="dcterms:W3CDTF">2016-03-29T18:20:00Z</dcterms:created>
  <dcterms:modified xsi:type="dcterms:W3CDTF">2016-05-31T21:01:00Z</dcterms:modified>
</cp:coreProperties>
</file>